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1639"/>
        <w:gridCol w:w="164"/>
        <w:gridCol w:w="1903"/>
        <w:gridCol w:w="2784"/>
        <w:gridCol w:w="344"/>
        <w:gridCol w:w="997"/>
      </w:tblGrid>
      <w:tr w:rsidR="002857D7" w:rsidRPr="002857D7" w14:paraId="19D47864" w14:textId="77777777" w:rsidTr="002857D7">
        <w:trPr>
          <w:trHeight w:val="510"/>
          <w:jc w:val="center"/>
        </w:trPr>
        <w:tc>
          <w:tcPr>
            <w:tcW w:w="9398" w:type="dxa"/>
            <w:gridSpan w:val="7"/>
          </w:tcPr>
          <w:p w14:paraId="426E3AD9" w14:textId="11446AED" w:rsidR="002857D7" w:rsidRPr="002857D7" w:rsidRDefault="002857D7" w:rsidP="002857D7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br w:type="page"/>
            </w:r>
            <w:proofErr w:type="spellStart"/>
            <w:r w:rsidRPr="00285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Студијски</w:t>
            </w:r>
            <w:proofErr w:type="spellEnd"/>
            <w:r w:rsidRPr="00285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</w:t>
            </w:r>
            <w:proofErr w:type="spellEnd"/>
            <w:r w:rsidRPr="00285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: </w:t>
            </w:r>
            <w:r w:rsidRPr="002857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ФИНАНСИЈЕ И БАНКАРСТВО, </w:t>
            </w:r>
            <w:proofErr w:type="spellStart"/>
            <w:r w:rsidRPr="002857D7">
              <w:rPr>
                <w:rFonts w:ascii="Times New Roman" w:hAnsi="Times New Roman" w:cs="Times New Roman"/>
                <w:sz w:val="20"/>
                <w:szCs w:val="20"/>
              </w:rPr>
              <w:t>основне</w:t>
            </w:r>
            <w:proofErr w:type="spellEnd"/>
            <w:r w:rsidRPr="002857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hAnsi="Times New Roman" w:cs="Times New Roman"/>
                <w:sz w:val="20"/>
                <w:szCs w:val="20"/>
              </w:rPr>
              <w:t>академске</w:t>
            </w:r>
            <w:proofErr w:type="spellEnd"/>
            <w:r w:rsidRPr="002857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hAnsi="Times New Roman" w:cs="Times New Roman"/>
                <w:sz w:val="20"/>
                <w:szCs w:val="20"/>
              </w:rPr>
              <w:t>студије</w:t>
            </w:r>
            <w:proofErr w:type="spellEnd"/>
            <w:r w:rsidRPr="002857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57D7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  <w:proofErr w:type="spellEnd"/>
            <w:r w:rsidRPr="002857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hAnsi="Times New Roman" w:cs="Times New Roman"/>
                <w:sz w:val="20"/>
                <w:szCs w:val="20"/>
              </w:rPr>
              <w:t>ниво</w:t>
            </w:r>
            <w:proofErr w:type="spellEnd"/>
            <w:r w:rsidR="0029193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857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Модул</w:t>
            </w:r>
            <w:proofErr w:type="spellEnd"/>
            <w:r w:rsidRPr="002857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1: </w:t>
            </w:r>
            <w:proofErr w:type="spellStart"/>
            <w:r w:rsidRPr="002857D7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Финансије</w:t>
            </w:r>
            <w:proofErr w:type="spellEnd"/>
            <w:r w:rsidRPr="002857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857D7">
              <w:rPr>
                <w:rFonts w:ascii="Times New Roman" w:hAnsi="Times New Roman" w:cs="Times New Roman"/>
                <w:b/>
                <w:sz w:val="20"/>
                <w:szCs w:val="20"/>
              </w:rPr>
              <w:t>банкарство</w:t>
            </w:r>
            <w:proofErr w:type="spellEnd"/>
            <w:r w:rsidRPr="002857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2857D7">
              <w:rPr>
                <w:rFonts w:ascii="Times New Roman" w:hAnsi="Times New Roman" w:cs="Times New Roman"/>
                <w:b/>
                <w:sz w:val="20"/>
                <w:szCs w:val="20"/>
              </w:rPr>
              <w:t>осигурање</w:t>
            </w:r>
            <w:proofErr w:type="spellEnd"/>
            <w:r w:rsidRPr="002857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857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Модул</w:t>
            </w:r>
            <w:proofErr w:type="spellEnd"/>
            <w:r w:rsidRPr="002857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2</w:t>
            </w:r>
            <w:r w:rsidRPr="002857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2857D7">
              <w:rPr>
                <w:rFonts w:ascii="Times New Roman" w:hAnsi="Times New Roman" w:cs="Times New Roman"/>
                <w:b/>
                <w:sz w:val="20"/>
                <w:szCs w:val="20"/>
              </w:rPr>
              <w:t>Буџет</w:t>
            </w:r>
            <w:proofErr w:type="spellEnd"/>
            <w:r w:rsidRPr="002857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857D7">
              <w:rPr>
                <w:rFonts w:ascii="Times New Roman" w:hAnsi="Times New Roman" w:cs="Times New Roman"/>
                <w:b/>
                <w:sz w:val="20"/>
                <w:szCs w:val="20"/>
              </w:rPr>
              <w:t>порези</w:t>
            </w:r>
            <w:proofErr w:type="spellEnd"/>
            <w:r w:rsidRPr="002857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2857D7">
              <w:rPr>
                <w:rFonts w:ascii="Times New Roman" w:hAnsi="Times New Roman" w:cs="Times New Roman"/>
                <w:b/>
                <w:sz w:val="20"/>
                <w:szCs w:val="20"/>
              </w:rPr>
              <w:t>царине</w:t>
            </w:r>
            <w:proofErr w:type="spellEnd"/>
          </w:p>
        </w:tc>
      </w:tr>
      <w:tr w:rsidR="002857D7" w:rsidRPr="002857D7" w14:paraId="3F789AA9" w14:textId="77777777" w:rsidTr="00932017">
        <w:trPr>
          <w:jc w:val="center"/>
        </w:trPr>
        <w:tc>
          <w:tcPr>
            <w:tcW w:w="9398" w:type="dxa"/>
            <w:gridSpan w:val="7"/>
          </w:tcPr>
          <w:p w14:paraId="071B5AD7" w14:textId="77777777" w:rsidR="002857D7" w:rsidRPr="002857D7" w:rsidRDefault="002857D7" w:rsidP="002857D7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  <w:bookmarkStart w:id="0" w:name="_Toc450556608"/>
            <w:proofErr w:type="spellStart"/>
            <w:r w:rsidRPr="002857D7">
              <w:rPr>
                <w:rFonts w:ascii="Times New Roman" w:hAnsi="Times New Roman"/>
                <w:sz w:val="20"/>
                <w:szCs w:val="20"/>
              </w:rPr>
              <w:t>Назив</w:t>
            </w:r>
            <w:proofErr w:type="spellEnd"/>
            <w:r w:rsidRPr="002857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hAnsi="Times New Roman"/>
                <w:sz w:val="20"/>
                <w:szCs w:val="20"/>
              </w:rPr>
              <w:t>предмета</w:t>
            </w:r>
            <w:proofErr w:type="spellEnd"/>
            <w:r w:rsidRPr="002857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2857D7">
              <w:rPr>
                <w:rFonts w:ascii="Times New Roman" w:hAnsi="Times New Roman"/>
                <w:sz w:val="20"/>
                <w:szCs w:val="20"/>
              </w:rPr>
              <w:t>Буџетско</w:t>
            </w:r>
            <w:proofErr w:type="spellEnd"/>
            <w:r w:rsidRPr="002857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hAnsi="Times New Roman"/>
                <w:sz w:val="20"/>
                <w:szCs w:val="20"/>
              </w:rPr>
              <w:t>рачуноводство</w:t>
            </w:r>
            <w:bookmarkEnd w:id="0"/>
            <w:proofErr w:type="spellEnd"/>
          </w:p>
        </w:tc>
      </w:tr>
      <w:tr w:rsidR="002857D7" w:rsidRPr="002857D7" w14:paraId="66502620" w14:textId="77777777" w:rsidTr="00932017">
        <w:trPr>
          <w:jc w:val="center"/>
        </w:trPr>
        <w:tc>
          <w:tcPr>
            <w:tcW w:w="9398" w:type="dxa"/>
            <w:gridSpan w:val="7"/>
          </w:tcPr>
          <w:p w14:paraId="10D213D9" w14:textId="319440CE" w:rsidR="002857D7" w:rsidRPr="005E2F9C" w:rsidRDefault="002857D7" w:rsidP="00285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proofErr w:type="spellStart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Наставник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5E2F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Вукасовић Драган</w:t>
            </w:r>
          </w:p>
        </w:tc>
      </w:tr>
      <w:tr w:rsidR="002857D7" w:rsidRPr="002857D7" w14:paraId="6BD318F3" w14:textId="77777777" w:rsidTr="00932017">
        <w:trPr>
          <w:jc w:val="center"/>
        </w:trPr>
        <w:tc>
          <w:tcPr>
            <w:tcW w:w="9398" w:type="dxa"/>
            <w:gridSpan w:val="7"/>
          </w:tcPr>
          <w:p w14:paraId="2BD37F9B" w14:textId="77777777" w:rsidR="002857D7" w:rsidRPr="00F67BC7" w:rsidRDefault="002857D7" w:rsidP="0028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857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67B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обавезни</w:t>
            </w:r>
            <w:proofErr w:type="spellEnd"/>
            <w:r w:rsidR="00F67B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F67B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четврта</w:t>
            </w:r>
            <w:proofErr w:type="spellEnd"/>
            <w:r w:rsidR="00F67B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67B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година</w:t>
            </w:r>
            <w:proofErr w:type="spellEnd"/>
            <w:r w:rsidR="00F67B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F67B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осми</w:t>
            </w:r>
            <w:proofErr w:type="spellEnd"/>
            <w:r w:rsidR="00F67B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67B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семестар</w:t>
            </w:r>
            <w:proofErr w:type="spellEnd"/>
          </w:p>
        </w:tc>
      </w:tr>
      <w:tr w:rsidR="002857D7" w:rsidRPr="002857D7" w14:paraId="38E335D9" w14:textId="77777777" w:rsidTr="00932017">
        <w:trPr>
          <w:jc w:val="center"/>
        </w:trPr>
        <w:tc>
          <w:tcPr>
            <w:tcW w:w="9398" w:type="dxa"/>
            <w:gridSpan w:val="7"/>
          </w:tcPr>
          <w:p w14:paraId="1C711299" w14:textId="77777777" w:rsidR="002857D7" w:rsidRPr="00F67BC7" w:rsidRDefault="002857D7" w:rsidP="0028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ЕСПБ: </w:t>
            </w:r>
            <w:r w:rsidR="00F6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2857D7" w:rsidRPr="002857D7" w14:paraId="29C7FEE9" w14:textId="77777777" w:rsidTr="00932017">
        <w:trPr>
          <w:jc w:val="center"/>
        </w:trPr>
        <w:tc>
          <w:tcPr>
            <w:tcW w:w="9398" w:type="dxa"/>
            <w:gridSpan w:val="7"/>
          </w:tcPr>
          <w:p w14:paraId="7F959D7F" w14:textId="77777777" w:rsidR="002857D7" w:rsidRPr="002857D7" w:rsidRDefault="002857D7" w:rsidP="0028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857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Положен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испит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предмета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Основе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рачуноводства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Јавне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финансије</w:t>
            </w:r>
            <w:proofErr w:type="spellEnd"/>
          </w:p>
        </w:tc>
      </w:tr>
      <w:tr w:rsidR="002857D7" w:rsidRPr="002857D7" w14:paraId="03F983F4" w14:textId="77777777" w:rsidTr="00932017">
        <w:trPr>
          <w:jc w:val="center"/>
        </w:trPr>
        <w:tc>
          <w:tcPr>
            <w:tcW w:w="9398" w:type="dxa"/>
            <w:gridSpan w:val="7"/>
          </w:tcPr>
          <w:p w14:paraId="788AE82A" w14:textId="77777777" w:rsidR="002857D7" w:rsidRPr="002857D7" w:rsidRDefault="002857D7" w:rsidP="0028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Циљ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Основни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циљ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упознавање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студената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улогом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значајем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применом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буџетског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рачуноводства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економији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857D7" w:rsidRPr="002857D7" w14:paraId="5EC1D327" w14:textId="77777777" w:rsidTr="00932017">
        <w:trPr>
          <w:cantSplit/>
          <w:jc w:val="center"/>
        </w:trPr>
        <w:tc>
          <w:tcPr>
            <w:tcW w:w="9398" w:type="dxa"/>
            <w:gridSpan w:val="7"/>
          </w:tcPr>
          <w:p w14:paraId="1647E250" w14:textId="42AC0214" w:rsidR="002857D7" w:rsidRPr="002857D7" w:rsidRDefault="002857D7" w:rsidP="0028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Исход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Упознавање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студената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основним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елементима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буџетског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организацијом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функционисањем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буџетског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рачуноводства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важећој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регулативи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 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инструментима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буџетског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рачуноводства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реализацији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књиговодствене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процедуре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организацији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извештавању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5F5"/>
              </w:rPr>
              <w:t>директних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5F5"/>
              </w:rPr>
              <w:t xml:space="preserve"> и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5F5"/>
              </w:rPr>
              <w:t>индиректних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5F5"/>
              </w:rPr>
              <w:t>буџетских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5F5"/>
              </w:rPr>
              <w:t>корисника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5F5"/>
              </w:rPr>
              <w:t>.</w:t>
            </w:r>
          </w:p>
        </w:tc>
      </w:tr>
      <w:tr w:rsidR="002857D7" w:rsidRPr="002857D7" w14:paraId="213DDD28" w14:textId="77777777" w:rsidTr="00932017">
        <w:trPr>
          <w:jc w:val="center"/>
        </w:trPr>
        <w:tc>
          <w:tcPr>
            <w:tcW w:w="9398" w:type="dxa"/>
            <w:gridSpan w:val="7"/>
          </w:tcPr>
          <w:p w14:paraId="4CCE72EF" w14:textId="77777777" w:rsidR="002857D7" w:rsidRPr="002857D7" w:rsidRDefault="002857D7" w:rsidP="002857D7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2857D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Садржај</w:t>
            </w:r>
            <w:proofErr w:type="spellEnd"/>
            <w:r w:rsidRPr="002857D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предмета</w:t>
            </w:r>
            <w:proofErr w:type="spellEnd"/>
            <w:r w:rsidRPr="002857D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271C06A7" w14:textId="77777777" w:rsidR="002857D7" w:rsidRPr="002857D7" w:rsidRDefault="002857D7" w:rsidP="002857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857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Теоријска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настава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7938079C" w14:textId="77777777" w:rsidR="002857D7" w:rsidRPr="002857D7" w:rsidRDefault="002857D7" w:rsidP="0028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Буџетски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појам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циљ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);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Корисници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буџетских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средстава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Буџетска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равнотежа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ребаланс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буџета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Регулатива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организацији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буџетског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рачуноводства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законска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);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Организација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буџетског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рачуноводства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Организација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финансијског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обрачуна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учинака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аналитичких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књиговодстава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);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Инструменти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буџетског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рачуноводства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Контни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Пословне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књиге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Књиговодствена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документација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);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Књиговодствена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буџетском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рачуноводству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Извештавање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буџетског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рачуноводства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Организација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буџетског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рачуноводства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директних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корисника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Организација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буџетског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рачуноводства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индиректних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корисника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питања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буџетског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рачуноводства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7588EECB" w14:textId="77777777" w:rsidR="002857D7" w:rsidRPr="002857D7" w:rsidRDefault="002857D7" w:rsidP="002857D7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857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Практична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настава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Вежбе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облици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наставе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колоквијуми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семинарски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радови</w:t>
            </w:r>
            <w:proofErr w:type="spellEnd"/>
          </w:p>
        </w:tc>
      </w:tr>
      <w:tr w:rsidR="002857D7" w:rsidRPr="002857D7" w14:paraId="4867386A" w14:textId="77777777" w:rsidTr="00932017">
        <w:trPr>
          <w:jc w:val="center"/>
        </w:trPr>
        <w:tc>
          <w:tcPr>
            <w:tcW w:w="9398" w:type="dxa"/>
            <w:gridSpan w:val="7"/>
          </w:tcPr>
          <w:p w14:paraId="5D5A014D" w14:textId="77777777" w:rsidR="002857D7" w:rsidRPr="002857D7" w:rsidRDefault="002857D7" w:rsidP="002857D7">
            <w:pPr>
              <w:shd w:val="clear" w:color="auto" w:fill="FFFFFF"/>
              <w:tabs>
                <w:tab w:val="left" w:pos="802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60F0C289" w14:textId="77777777" w:rsidR="002857D7" w:rsidRPr="002857D7" w:rsidRDefault="002857D7" w:rsidP="002857D7">
            <w:pPr>
              <w:shd w:val="clear" w:color="auto" w:fill="FFFFFF"/>
              <w:tabs>
                <w:tab w:val="left" w:pos="802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Обавезна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0F63DA43" w14:textId="77777777" w:rsidR="002857D7" w:rsidRPr="002857D7" w:rsidRDefault="002857D7" w:rsidP="002857D7">
            <w:pPr>
              <w:numPr>
                <w:ilvl w:val="0"/>
                <w:numId w:val="2"/>
              </w:numPr>
              <w:shd w:val="clear" w:color="auto" w:fill="F5F5F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Чанак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Ј.,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Килибарда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З., </w:t>
            </w:r>
            <w:proofErr w:type="spellStart"/>
            <w:r w:rsidRPr="00F67B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Примена</w:t>
            </w:r>
            <w:proofErr w:type="spellEnd"/>
            <w:r w:rsidRPr="00F67B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67B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контног</w:t>
            </w:r>
            <w:proofErr w:type="spellEnd"/>
            <w:r w:rsidRPr="00F67B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67B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плана</w:t>
            </w:r>
            <w:proofErr w:type="spellEnd"/>
            <w:r w:rsidRPr="00F67B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67B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</w:t>
            </w:r>
            <w:proofErr w:type="spellEnd"/>
            <w:r w:rsidRPr="00F67B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67B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буџетско</w:t>
            </w:r>
            <w:proofErr w:type="spellEnd"/>
            <w:r w:rsidRPr="00F67B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67B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рачуноводство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Савез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РР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Србије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Београд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актуелно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издање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4B903AD" w14:textId="77777777" w:rsidR="002857D7" w:rsidRPr="00F67BC7" w:rsidRDefault="002857D7" w:rsidP="002857D7">
            <w:pPr>
              <w:numPr>
                <w:ilvl w:val="0"/>
                <w:numId w:val="2"/>
              </w:numPr>
              <w:shd w:val="clear" w:color="auto" w:fill="F5F5F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67B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Уредба</w:t>
            </w:r>
            <w:proofErr w:type="spellEnd"/>
            <w:r w:rsidRPr="00F67B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 </w:t>
            </w:r>
            <w:proofErr w:type="spellStart"/>
            <w:r w:rsidRPr="00F67B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буџетском</w:t>
            </w:r>
            <w:proofErr w:type="spellEnd"/>
            <w:r w:rsidRPr="00F67B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67B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рачуноводству</w:t>
            </w:r>
            <w:proofErr w:type="spellEnd"/>
            <w:r w:rsidRPr="00F67B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и </w:t>
            </w:r>
            <w:proofErr w:type="spellStart"/>
            <w:r w:rsidRPr="00F67B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Правилник</w:t>
            </w:r>
            <w:proofErr w:type="spellEnd"/>
            <w:r w:rsidRPr="00F67B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 </w:t>
            </w:r>
            <w:proofErr w:type="spellStart"/>
            <w:r w:rsidRPr="00F67B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организацији</w:t>
            </w:r>
            <w:proofErr w:type="spellEnd"/>
            <w:r w:rsidRPr="00F67B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67B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буџетског</w:t>
            </w:r>
            <w:proofErr w:type="spellEnd"/>
            <w:r w:rsidRPr="00F67B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67B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рачуноводства</w:t>
            </w:r>
            <w:proofErr w:type="spellEnd"/>
            <w:r w:rsidRPr="00F67B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</w:t>
            </w:r>
            <w:proofErr w:type="spellStart"/>
            <w:r w:rsidRPr="00F67B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актуелна</w:t>
            </w:r>
            <w:proofErr w:type="spellEnd"/>
            <w:r w:rsidRPr="00F67B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67B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издања</w:t>
            </w:r>
            <w:proofErr w:type="spellEnd"/>
            <w:r w:rsidRPr="00F67B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  <w:p w14:paraId="48CEB453" w14:textId="77777777" w:rsidR="002857D7" w:rsidRPr="002857D7" w:rsidRDefault="002857D7" w:rsidP="002857D7">
            <w:pPr>
              <w:shd w:val="clear" w:color="auto" w:fill="FFFFFF"/>
              <w:tabs>
                <w:tab w:val="left" w:pos="874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857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Допунска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14:paraId="3CE8C1FF" w14:textId="77777777" w:rsidR="002857D7" w:rsidRPr="002857D7" w:rsidRDefault="002857D7" w:rsidP="002857D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7"/>
              </w:tabs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Одабрани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текстови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избору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наставника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857D7" w:rsidRPr="002857D7" w14:paraId="70CC2C96" w14:textId="77777777" w:rsidTr="00932017">
        <w:trPr>
          <w:jc w:val="center"/>
        </w:trPr>
        <w:tc>
          <w:tcPr>
            <w:tcW w:w="8057" w:type="dxa"/>
            <w:gridSpan w:val="5"/>
          </w:tcPr>
          <w:p w14:paraId="3AEC201C" w14:textId="77777777" w:rsidR="002857D7" w:rsidRPr="002857D7" w:rsidRDefault="002857D7" w:rsidP="0028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активне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наставе</w:t>
            </w:r>
            <w:proofErr w:type="spellEnd"/>
          </w:p>
        </w:tc>
        <w:tc>
          <w:tcPr>
            <w:tcW w:w="1341" w:type="dxa"/>
            <w:gridSpan w:val="2"/>
            <w:vMerge w:val="restart"/>
          </w:tcPr>
          <w:p w14:paraId="0F98B7B4" w14:textId="77777777" w:rsidR="002857D7" w:rsidRPr="002857D7" w:rsidRDefault="002857D7" w:rsidP="0028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Остали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часови</w:t>
            </w:r>
            <w:proofErr w:type="spellEnd"/>
          </w:p>
        </w:tc>
      </w:tr>
      <w:tr w:rsidR="002857D7" w:rsidRPr="002857D7" w14:paraId="02FEACD7" w14:textId="77777777" w:rsidTr="00932017">
        <w:trPr>
          <w:jc w:val="center"/>
        </w:trPr>
        <w:tc>
          <w:tcPr>
            <w:tcW w:w="1567" w:type="dxa"/>
          </w:tcPr>
          <w:p w14:paraId="63D7592C" w14:textId="77777777" w:rsidR="002857D7" w:rsidRPr="00F67BC7" w:rsidRDefault="002857D7" w:rsidP="00285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Предавања:</w:t>
            </w:r>
            <w:r w:rsidR="00F67B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39" w:type="dxa"/>
          </w:tcPr>
          <w:p w14:paraId="5784CF5D" w14:textId="77777777" w:rsidR="002857D7" w:rsidRPr="00F67BC7" w:rsidRDefault="002857D7" w:rsidP="00285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Вежбе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F67B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51" w:type="dxa"/>
            <w:gridSpan w:val="3"/>
          </w:tcPr>
          <w:p w14:paraId="1D140F95" w14:textId="77777777" w:rsidR="002857D7" w:rsidRPr="002857D7" w:rsidRDefault="002857D7" w:rsidP="00285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857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облици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наставе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 0</w:t>
            </w:r>
          </w:p>
        </w:tc>
        <w:tc>
          <w:tcPr>
            <w:tcW w:w="1341" w:type="dxa"/>
            <w:gridSpan w:val="2"/>
            <w:vMerge/>
          </w:tcPr>
          <w:p w14:paraId="25A69714" w14:textId="77777777" w:rsidR="002857D7" w:rsidRPr="002857D7" w:rsidRDefault="002857D7" w:rsidP="0028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857D7" w:rsidRPr="002857D7" w14:paraId="261FF31E" w14:textId="77777777" w:rsidTr="00932017">
        <w:trPr>
          <w:jc w:val="center"/>
        </w:trPr>
        <w:tc>
          <w:tcPr>
            <w:tcW w:w="9398" w:type="dxa"/>
            <w:gridSpan w:val="7"/>
          </w:tcPr>
          <w:p w14:paraId="7F396E06" w14:textId="77777777" w:rsidR="002857D7" w:rsidRPr="002857D7" w:rsidRDefault="002857D7" w:rsidP="0028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Методе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извођења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наставе</w:t>
            </w:r>
            <w:proofErr w:type="spellEnd"/>
          </w:p>
          <w:p w14:paraId="593EC5AE" w14:textId="77777777" w:rsidR="002857D7" w:rsidRPr="002857D7" w:rsidRDefault="002857D7" w:rsidP="0028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57D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Предавања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изводе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уз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подршку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савремених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учила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учешће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студената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разматрање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студија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случајева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8328B89" w14:textId="77777777" w:rsidR="002857D7" w:rsidRPr="002857D7" w:rsidRDefault="002857D7" w:rsidP="0028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57D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Вежбе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се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изводе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5F5"/>
              </w:rPr>
              <w:t>решавањем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5F5"/>
              </w:rPr>
              <w:t>проблемских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5F5"/>
              </w:rPr>
              <w:t>задатака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излагање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семинарских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радова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857D7" w:rsidRPr="002857D7" w14:paraId="54033E5A" w14:textId="77777777" w:rsidTr="00932017">
        <w:trPr>
          <w:jc w:val="center"/>
        </w:trPr>
        <w:tc>
          <w:tcPr>
            <w:tcW w:w="9398" w:type="dxa"/>
            <w:gridSpan w:val="7"/>
          </w:tcPr>
          <w:p w14:paraId="32BE9267" w14:textId="77777777" w:rsidR="002857D7" w:rsidRPr="002857D7" w:rsidRDefault="002857D7" w:rsidP="002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знања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максимални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поена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100)</w:t>
            </w:r>
          </w:p>
        </w:tc>
      </w:tr>
      <w:tr w:rsidR="002857D7" w:rsidRPr="002857D7" w14:paraId="07007615" w14:textId="77777777" w:rsidTr="00932017">
        <w:trPr>
          <w:jc w:val="center"/>
        </w:trPr>
        <w:tc>
          <w:tcPr>
            <w:tcW w:w="3370" w:type="dxa"/>
            <w:gridSpan w:val="3"/>
          </w:tcPr>
          <w:p w14:paraId="1B7BE0BC" w14:textId="77777777" w:rsidR="002857D7" w:rsidRPr="002857D7" w:rsidRDefault="002857D7" w:rsidP="0028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57D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Предиспитне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обавезе</w:t>
            </w:r>
            <w:proofErr w:type="spellEnd"/>
          </w:p>
        </w:tc>
        <w:tc>
          <w:tcPr>
            <w:tcW w:w="1903" w:type="dxa"/>
          </w:tcPr>
          <w:p w14:paraId="7A693E32" w14:textId="77777777" w:rsidR="002857D7" w:rsidRPr="002857D7" w:rsidRDefault="002857D7" w:rsidP="002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Поена</w:t>
            </w:r>
            <w:proofErr w:type="spellEnd"/>
          </w:p>
        </w:tc>
        <w:tc>
          <w:tcPr>
            <w:tcW w:w="3128" w:type="dxa"/>
            <w:gridSpan w:val="2"/>
          </w:tcPr>
          <w:p w14:paraId="32840352" w14:textId="77777777" w:rsidR="002857D7" w:rsidRPr="002857D7" w:rsidRDefault="002857D7" w:rsidP="002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857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Завршни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97" w:type="dxa"/>
          </w:tcPr>
          <w:p w14:paraId="0D801DB6" w14:textId="77777777" w:rsidR="002857D7" w:rsidRPr="002857D7" w:rsidRDefault="002857D7" w:rsidP="002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85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поена</w:t>
            </w:r>
            <w:proofErr w:type="spellEnd"/>
          </w:p>
        </w:tc>
      </w:tr>
      <w:tr w:rsidR="002857D7" w:rsidRPr="002857D7" w14:paraId="5956D659" w14:textId="77777777" w:rsidTr="00932017">
        <w:trPr>
          <w:jc w:val="center"/>
        </w:trPr>
        <w:tc>
          <w:tcPr>
            <w:tcW w:w="3370" w:type="dxa"/>
            <w:gridSpan w:val="3"/>
          </w:tcPr>
          <w:p w14:paraId="37BEC87D" w14:textId="77777777" w:rsidR="002857D7" w:rsidRPr="002857D7" w:rsidRDefault="002857D7" w:rsidP="002857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току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предавања</w:t>
            </w:r>
            <w:proofErr w:type="spellEnd"/>
          </w:p>
        </w:tc>
        <w:tc>
          <w:tcPr>
            <w:tcW w:w="1903" w:type="dxa"/>
          </w:tcPr>
          <w:p w14:paraId="2D1E3A7A" w14:textId="77777777" w:rsidR="002857D7" w:rsidRPr="002857D7" w:rsidRDefault="002857D7" w:rsidP="002857D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57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128" w:type="dxa"/>
            <w:gridSpan w:val="2"/>
          </w:tcPr>
          <w:p w14:paraId="7BB636B4" w14:textId="77777777" w:rsidR="002857D7" w:rsidRPr="002857D7" w:rsidRDefault="002857D7" w:rsidP="002857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2857D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писмени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97" w:type="dxa"/>
          </w:tcPr>
          <w:p w14:paraId="185D962C" w14:textId="77777777" w:rsidR="002857D7" w:rsidRPr="002857D7" w:rsidRDefault="002857D7" w:rsidP="002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857D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20</w:t>
            </w:r>
          </w:p>
        </w:tc>
      </w:tr>
      <w:tr w:rsidR="002857D7" w:rsidRPr="002857D7" w14:paraId="45D67D0C" w14:textId="77777777" w:rsidTr="00932017">
        <w:trPr>
          <w:jc w:val="center"/>
        </w:trPr>
        <w:tc>
          <w:tcPr>
            <w:tcW w:w="3370" w:type="dxa"/>
            <w:gridSpan w:val="3"/>
          </w:tcPr>
          <w:p w14:paraId="7369EF4B" w14:textId="77777777" w:rsidR="002857D7" w:rsidRPr="002857D7" w:rsidRDefault="002857D7" w:rsidP="002857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практична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настава</w:t>
            </w:r>
            <w:proofErr w:type="spellEnd"/>
          </w:p>
        </w:tc>
        <w:tc>
          <w:tcPr>
            <w:tcW w:w="1903" w:type="dxa"/>
          </w:tcPr>
          <w:p w14:paraId="420DFDB7" w14:textId="77777777" w:rsidR="002857D7" w:rsidRPr="002857D7" w:rsidRDefault="002857D7" w:rsidP="002857D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57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128" w:type="dxa"/>
            <w:gridSpan w:val="2"/>
          </w:tcPr>
          <w:p w14:paraId="2DCB3DDB" w14:textId="77777777" w:rsidR="002857D7" w:rsidRPr="002857D7" w:rsidRDefault="002857D7" w:rsidP="002857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усмени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97" w:type="dxa"/>
          </w:tcPr>
          <w:p w14:paraId="6910D55F" w14:textId="77777777" w:rsidR="002857D7" w:rsidRPr="002857D7" w:rsidRDefault="002857D7" w:rsidP="002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857D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20</w:t>
            </w:r>
          </w:p>
        </w:tc>
      </w:tr>
      <w:tr w:rsidR="002857D7" w:rsidRPr="002857D7" w14:paraId="7C166836" w14:textId="77777777" w:rsidTr="00932017">
        <w:trPr>
          <w:jc w:val="center"/>
        </w:trPr>
        <w:tc>
          <w:tcPr>
            <w:tcW w:w="3370" w:type="dxa"/>
            <w:gridSpan w:val="3"/>
          </w:tcPr>
          <w:p w14:paraId="5087FF8A" w14:textId="77777777" w:rsidR="002857D7" w:rsidRPr="002857D7" w:rsidRDefault="002857D7" w:rsidP="002857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колоквијум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-и</w:t>
            </w:r>
          </w:p>
        </w:tc>
        <w:tc>
          <w:tcPr>
            <w:tcW w:w="1903" w:type="dxa"/>
          </w:tcPr>
          <w:p w14:paraId="0C63243B" w14:textId="77777777" w:rsidR="002857D7" w:rsidRPr="002857D7" w:rsidRDefault="002857D7" w:rsidP="002857D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57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128" w:type="dxa"/>
            <w:gridSpan w:val="2"/>
          </w:tcPr>
          <w:p w14:paraId="5271AFC4" w14:textId="77777777" w:rsidR="002857D7" w:rsidRPr="002857D7" w:rsidRDefault="002857D7" w:rsidP="002857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6E70E537" w14:textId="77777777" w:rsidR="002857D7" w:rsidRPr="002857D7" w:rsidRDefault="002857D7" w:rsidP="002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857D7" w:rsidRPr="002857D7" w14:paraId="7F939074" w14:textId="77777777" w:rsidTr="00932017">
        <w:trPr>
          <w:jc w:val="center"/>
        </w:trPr>
        <w:tc>
          <w:tcPr>
            <w:tcW w:w="3370" w:type="dxa"/>
            <w:gridSpan w:val="3"/>
          </w:tcPr>
          <w:p w14:paraId="02A8DBED" w14:textId="77777777" w:rsidR="002857D7" w:rsidRPr="002857D7" w:rsidRDefault="002857D7" w:rsidP="0028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sz w:val="20"/>
                <w:szCs w:val="20"/>
              </w:rPr>
              <w:t>-и</w:t>
            </w:r>
          </w:p>
        </w:tc>
        <w:tc>
          <w:tcPr>
            <w:tcW w:w="1903" w:type="dxa"/>
          </w:tcPr>
          <w:p w14:paraId="2309D3C3" w14:textId="77777777" w:rsidR="002857D7" w:rsidRPr="002857D7" w:rsidRDefault="002857D7" w:rsidP="002857D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57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128" w:type="dxa"/>
            <w:gridSpan w:val="2"/>
          </w:tcPr>
          <w:p w14:paraId="4B0DB051" w14:textId="77777777" w:rsidR="002857D7" w:rsidRPr="002857D7" w:rsidRDefault="002857D7" w:rsidP="002857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857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Укупно</w:t>
            </w:r>
            <w:proofErr w:type="spellEnd"/>
            <w:r w:rsidRPr="002857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857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поена</w:t>
            </w:r>
            <w:proofErr w:type="spellEnd"/>
          </w:p>
        </w:tc>
        <w:tc>
          <w:tcPr>
            <w:tcW w:w="997" w:type="dxa"/>
          </w:tcPr>
          <w:p w14:paraId="6731E10D" w14:textId="77777777" w:rsidR="002857D7" w:rsidRPr="002857D7" w:rsidRDefault="002857D7" w:rsidP="002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857D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100</w:t>
            </w:r>
          </w:p>
        </w:tc>
      </w:tr>
    </w:tbl>
    <w:p w14:paraId="5B199F16" w14:textId="77777777" w:rsidR="00B9322C" w:rsidRDefault="00B9322C" w:rsidP="002857D7">
      <w:pPr>
        <w:spacing w:after="0"/>
      </w:pPr>
    </w:p>
    <w:sectPr w:rsidR="00B9322C" w:rsidSect="00642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C7F21"/>
    <w:multiLevelType w:val="hybridMultilevel"/>
    <w:tmpl w:val="BFFCD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17CD1"/>
    <w:multiLevelType w:val="multilevel"/>
    <w:tmpl w:val="B7F25A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082294163">
    <w:abstractNumId w:val="0"/>
  </w:num>
  <w:num w:numId="2" w16cid:durableId="329138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7D7"/>
    <w:rsid w:val="000B02BB"/>
    <w:rsid w:val="00254DCA"/>
    <w:rsid w:val="0025613C"/>
    <w:rsid w:val="002857D7"/>
    <w:rsid w:val="00291939"/>
    <w:rsid w:val="005E2F9C"/>
    <w:rsid w:val="00642116"/>
    <w:rsid w:val="00B9322C"/>
    <w:rsid w:val="00F6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0C694"/>
  <w15:docId w15:val="{A21778F7-5450-4646-9223-90A3BC1D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116"/>
  </w:style>
  <w:style w:type="paragraph" w:styleId="Heading1">
    <w:name w:val="heading 1"/>
    <w:basedOn w:val="Normal"/>
    <w:next w:val="Normal"/>
    <w:link w:val="Heading1Char"/>
    <w:uiPriority w:val="9"/>
    <w:qFormat/>
    <w:rsid w:val="002857D7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7D7"/>
    <w:rPr>
      <w:rFonts w:ascii="Cambria" w:eastAsia="Times New Roman" w:hAnsi="Cambria" w:cs="Times New Roman"/>
      <w:b/>
      <w:bCs/>
      <w:kern w:val="32"/>
      <w:szCs w:val="32"/>
    </w:rPr>
  </w:style>
  <w:style w:type="paragraph" w:customStyle="1" w:styleId="Default">
    <w:name w:val="Default"/>
    <w:rsid w:val="002857D7"/>
    <w:pPr>
      <w:widowControl w:val="0"/>
      <w:autoSpaceDE w:val="0"/>
      <w:autoSpaceDN w:val="0"/>
      <w:adjustRightInd w:val="0"/>
      <w:spacing w:after="0" w:line="240" w:lineRule="auto"/>
    </w:pPr>
    <w:rPr>
      <w:rFonts w:ascii="C Times" w:eastAsia="Times New Roman" w:hAnsi="C Times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</dc:creator>
  <cp:keywords/>
  <dc:description/>
  <cp:lastModifiedBy>Korisnik</cp:lastModifiedBy>
  <cp:revision>6</cp:revision>
  <dcterms:created xsi:type="dcterms:W3CDTF">2021-01-14T15:17:00Z</dcterms:created>
  <dcterms:modified xsi:type="dcterms:W3CDTF">2025-07-03T09:06:00Z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1d9eb998-58b9-4e89-9733-415cd54cf327</vt:lpwstr>
  </property>
</Properties>
</file>